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rPr>
          <w:rFonts w:ascii="微软雅黑" w:hAnsi="微软雅黑" w:eastAsia="微软雅黑"/>
          <w:sz w:val="28"/>
          <w:szCs w:val="28"/>
        </w:rPr>
      </w:pPr>
      <w:r>
        <w:rPr>
          <w:rFonts w:hint="eastAsia" w:ascii="微软雅黑" w:hAnsi="微软雅黑" w:eastAsia="微软雅黑"/>
          <w:sz w:val="28"/>
          <w:szCs w:val="28"/>
        </w:rPr>
        <w:t>松陵一中2</w:t>
      </w:r>
      <w:r>
        <w:rPr>
          <w:rFonts w:ascii="微软雅黑" w:hAnsi="微软雅黑" w:eastAsia="微软雅黑"/>
          <w:sz w:val="28"/>
          <w:szCs w:val="28"/>
        </w:rPr>
        <w:t>023-2024</w:t>
      </w:r>
      <w:r>
        <w:rPr>
          <w:rFonts w:hint="eastAsia" w:ascii="微软雅黑" w:hAnsi="微软雅黑" w:eastAsia="微软雅黑"/>
          <w:sz w:val="28"/>
          <w:szCs w:val="28"/>
        </w:rPr>
        <w:t>学年第一学期全科教师作业设计评比</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为进一步提高教师的教学水平和教学质量</w:t>
      </w:r>
      <w:r>
        <w:rPr>
          <w:rFonts w:hint="eastAsia" w:ascii="微软雅黑" w:hAnsi="微软雅黑" w:eastAsia="微软雅黑"/>
          <w:sz w:val="24"/>
          <w:szCs w:val="24"/>
          <w:lang w:eastAsia="zh-CN"/>
        </w:rPr>
        <w:t>，</w:t>
      </w:r>
      <w:bookmarkStart w:id="0" w:name="_GoBack"/>
      <w:bookmarkEnd w:id="0"/>
      <w:r>
        <w:rPr>
          <w:rFonts w:hint="eastAsia" w:ascii="微软雅黑" w:hAnsi="微软雅黑" w:eastAsia="微软雅黑"/>
          <w:sz w:val="24"/>
          <w:szCs w:val="24"/>
        </w:rPr>
        <w:t>同时也为了推动学校全面发展，促进义务教育段作业设计改革，学校决定开展全科教师作业设计评比活动。现将有关事项通知如下：</w:t>
      </w:r>
    </w:p>
    <w:p>
      <w:pPr>
        <w:rPr>
          <w:rFonts w:ascii="微软雅黑" w:hAnsi="微软雅黑" w:eastAsia="微软雅黑"/>
          <w:sz w:val="24"/>
          <w:szCs w:val="24"/>
        </w:rPr>
      </w:pPr>
      <w:r>
        <w:rPr>
          <w:rFonts w:hint="eastAsia" w:ascii="微软雅黑" w:hAnsi="微软雅黑" w:eastAsia="微软雅黑"/>
          <w:sz w:val="24"/>
          <w:szCs w:val="24"/>
        </w:rPr>
        <w:t>一、评比目的：</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本次评比旨在激发全科教师的创新能力，促进课堂教学的多元化和个性化发展，促进义务教育段作业设计改革。通过评比活动，鼓励教师在作业设计上注重学科知识的综合应用和培养学生的创新思维，提高学生的学习积极性和成绩。</w:t>
      </w:r>
    </w:p>
    <w:p>
      <w:pPr>
        <w:rPr>
          <w:rFonts w:ascii="微软雅黑" w:hAnsi="微软雅黑" w:eastAsia="微软雅黑"/>
          <w:sz w:val="24"/>
          <w:szCs w:val="24"/>
        </w:rPr>
      </w:pPr>
      <w:r>
        <w:rPr>
          <w:rFonts w:hint="eastAsia" w:ascii="微软雅黑" w:hAnsi="微软雅黑" w:eastAsia="微软雅黑"/>
          <w:sz w:val="24"/>
          <w:szCs w:val="24"/>
        </w:rPr>
        <w:t>二、评比范围：</w:t>
      </w:r>
    </w:p>
    <w:p>
      <w:pPr>
        <w:rPr>
          <w:rFonts w:ascii="微软雅黑" w:hAnsi="微软雅黑" w:eastAsia="微软雅黑"/>
          <w:sz w:val="24"/>
          <w:szCs w:val="24"/>
        </w:rPr>
      </w:pPr>
      <w:r>
        <w:rPr>
          <w:rFonts w:hint="eastAsia" w:ascii="微软雅黑" w:hAnsi="微软雅黑" w:eastAsia="微软雅黑"/>
          <w:sz w:val="24"/>
          <w:szCs w:val="24"/>
        </w:rPr>
        <w:t>评比范围涵盖初中三个年级的各个学科。</w:t>
      </w:r>
    </w:p>
    <w:p>
      <w:pPr>
        <w:rPr>
          <w:rFonts w:ascii="微软雅黑" w:hAnsi="微软雅黑" w:eastAsia="微软雅黑"/>
          <w:sz w:val="24"/>
          <w:szCs w:val="24"/>
        </w:rPr>
      </w:pPr>
      <w:r>
        <w:rPr>
          <w:rFonts w:hint="eastAsia" w:ascii="微软雅黑" w:hAnsi="微软雅黑" w:eastAsia="微软雅黑"/>
          <w:sz w:val="24"/>
          <w:szCs w:val="24"/>
        </w:rPr>
        <w:t>三、评比标准：</w:t>
      </w:r>
    </w:p>
    <w:p>
      <w:pPr>
        <w:rPr>
          <w:rFonts w:ascii="微软雅黑" w:hAnsi="微软雅黑" w:eastAsia="微软雅黑"/>
          <w:sz w:val="24"/>
          <w:szCs w:val="24"/>
        </w:rPr>
      </w:pPr>
      <w:r>
        <w:rPr>
          <w:rFonts w:hint="eastAsia" w:ascii="微软雅黑" w:hAnsi="微软雅黑" w:eastAsia="微软雅黑"/>
          <w:sz w:val="24"/>
          <w:szCs w:val="24"/>
        </w:rPr>
        <w:t>评比将从以下几个方面进行综合评定：</w:t>
      </w:r>
    </w:p>
    <w:p>
      <w:pPr>
        <w:rPr>
          <w:rFonts w:ascii="微软雅黑" w:hAnsi="微软雅黑" w:eastAsia="微软雅黑"/>
          <w:sz w:val="24"/>
          <w:szCs w:val="24"/>
        </w:rPr>
      </w:pPr>
      <w:r>
        <w:rPr>
          <w:rFonts w:ascii="微软雅黑" w:hAnsi="微软雅黑" w:eastAsia="微软雅黑"/>
          <w:sz w:val="24"/>
          <w:szCs w:val="24"/>
        </w:rPr>
        <w:t>1.任务设计：明确任务目标，合理设置任务要求，符合学科知识体系。</w:t>
      </w:r>
    </w:p>
    <w:p>
      <w:pPr>
        <w:rPr>
          <w:rFonts w:ascii="微软雅黑" w:hAnsi="微软雅黑" w:eastAsia="微软雅黑"/>
          <w:sz w:val="24"/>
          <w:szCs w:val="24"/>
        </w:rPr>
      </w:pPr>
      <w:r>
        <w:rPr>
          <w:rFonts w:ascii="微软雅黑" w:hAnsi="微软雅黑" w:eastAsia="微软雅黑"/>
          <w:sz w:val="24"/>
          <w:szCs w:val="24"/>
        </w:rPr>
        <w:t>2.教学手段：采用适当的教学方法和教具，能够激发学生的学习兴趣和主动性。</w:t>
      </w:r>
    </w:p>
    <w:p>
      <w:pPr>
        <w:rPr>
          <w:rFonts w:ascii="微软雅黑" w:hAnsi="微软雅黑" w:eastAsia="微软雅黑"/>
          <w:sz w:val="24"/>
          <w:szCs w:val="24"/>
        </w:rPr>
      </w:pPr>
      <w:r>
        <w:rPr>
          <w:rFonts w:ascii="微软雅黑" w:hAnsi="微软雅黑" w:eastAsia="微软雅黑"/>
          <w:sz w:val="24"/>
          <w:szCs w:val="24"/>
        </w:rPr>
        <w:t>3.学情反馈：设计合理的学情调查和评价方式，能够针对学生的特点给予及时反馈和指导。</w:t>
      </w:r>
    </w:p>
    <w:p>
      <w:pPr>
        <w:rPr>
          <w:rFonts w:ascii="微软雅黑" w:hAnsi="微软雅黑" w:eastAsia="微软雅黑"/>
          <w:sz w:val="24"/>
          <w:szCs w:val="24"/>
        </w:rPr>
      </w:pPr>
      <w:r>
        <w:rPr>
          <w:rFonts w:hint="eastAsia" w:ascii="微软雅黑" w:hAnsi="微软雅黑" w:eastAsia="微软雅黑"/>
          <w:sz w:val="24"/>
          <w:szCs w:val="24"/>
        </w:rPr>
        <w:t>四、评比流程：</w:t>
      </w:r>
    </w:p>
    <w:p>
      <w:pPr>
        <w:rPr>
          <w:rFonts w:ascii="微软雅黑" w:hAnsi="微软雅黑" w:eastAsia="微软雅黑"/>
          <w:sz w:val="24"/>
          <w:szCs w:val="24"/>
        </w:rPr>
      </w:pPr>
      <w:r>
        <w:rPr>
          <w:rFonts w:ascii="微软雅黑" w:hAnsi="微软雅黑" w:eastAsia="微软雅黑"/>
          <w:sz w:val="24"/>
          <w:szCs w:val="24"/>
        </w:rPr>
        <w:t>1.作业收集：各科教师按照学校工作安排设计完成作业，并在指定时间内上交。</w:t>
      </w:r>
    </w:p>
    <w:p>
      <w:pPr>
        <w:rPr>
          <w:rFonts w:ascii="微软雅黑" w:hAnsi="微软雅黑" w:eastAsia="微软雅黑"/>
          <w:sz w:val="24"/>
          <w:szCs w:val="24"/>
        </w:rPr>
      </w:pPr>
      <w:r>
        <w:rPr>
          <w:rFonts w:ascii="微软雅黑" w:hAnsi="微软雅黑" w:eastAsia="微软雅黑"/>
          <w:sz w:val="24"/>
          <w:szCs w:val="24"/>
        </w:rPr>
        <w:t>2.初评选拔：学校教研组成员对教师提交的作业进行初步评选，选出优秀作业。</w:t>
      </w:r>
    </w:p>
    <w:p>
      <w:pPr>
        <w:rPr>
          <w:rFonts w:ascii="微软雅黑" w:hAnsi="微软雅黑" w:eastAsia="微软雅黑"/>
          <w:sz w:val="24"/>
          <w:szCs w:val="24"/>
        </w:rPr>
      </w:pPr>
      <w:r>
        <w:rPr>
          <w:rFonts w:ascii="微软雅黑" w:hAnsi="微软雅黑" w:eastAsia="微软雅黑"/>
          <w:sz w:val="24"/>
          <w:szCs w:val="24"/>
        </w:rPr>
        <w:t>3.终评评审：由学校组织相关教研组教师对初评入选作业进行综合评定，选出全科教师作业设计优秀者。</w:t>
      </w:r>
    </w:p>
    <w:p>
      <w:pPr>
        <w:rPr>
          <w:rFonts w:ascii="微软雅黑" w:hAnsi="微软雅黑" w:eastAsia="微软雅黑"/>
          <w:sz w:val="24"/>
          <w:szCs w:val="24"/>
        </w:rPr>
      </w:pPr>
      <w:r>
        <w:rPr>
          <w:rFonts w:ascii="微软雅黑" w:hAnsi="微软雅黑" w:eastAsia="微软雅黑"/>
          <w:sz w:val="24"/>
          <w:szCs w:val="24"/>
        </w:rPr>
        <w:t>4.结果公示：评比结果将在学校公示栏上进行展示，并通过教师会议进行通知。</w:t>
      </w:r>
    </w:p>
    <w:p>
      <w:pPr>
        <w:rPr>
          <w:rFonts w:ascii="微软雅黑" w:hAnsi="微软雅黑" w:eastAsia="微软雅黑"/>
          <w:sz w:val="24"/>
          <w:szCs w:val="24"/>
        </w:rPr>
      </w:pPr>
      <w:r>
        <w:rPr>
          <w:rFonts w:hint="eastAsia" w:ascii="微软雅黑" w:hAnsi="微软雅黑" w:eastAsia="微软雅黑"/>
          <w:sz w:val="24"/>
          <w:szCs w:val="24"/>
        </w:rPr>
        <w:t>五、奖励和表彰：</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评选出的全科教师作业设计优秀者将获得荣誉证书和奖品，并在学校教学交流会上进行表彰。</w:t>
      </w:r>
    </w:p>
    <w:p>
      <w:pPr>
        <w:rPr>
          <w:rFonts w:ascii="微软雅黑" w:hAnsi="微软雅黑" w:eastAsia="微软雅黑"/>
          <w:sz w:val="24"/>
          <w:szCs w:val="24"/>
        </w:rPr>
      </w:pPr>
      <w:r>
        <w:rPr>
          <w:rFonts w:hint="eastAsia" w:ascii="微软雅黑" w:hAnsi="微软雅黑" w:eastAsia="微软雅黑"/>
          <w:sz w:val="24"/>
          <w:szCs w:val="24"/>
        </w:rPr>
        <w:t>六、注意事项：</w:t>
      </w:r>
    </w:p>
    <w:p>
      <w:pPr>
        <w:rPr>
          <w:rFonts w:ascii="微软雅黑" w:hAnsi="微软雅黑" w:eastAsia="微软雅黑"/>
          <w:sz w:val="24"/>
          <w:szCs w:val="24"/>
        </w:rPr>
      </w:pPr>
      <w:r>
        <w:rPr>
          <w:rFonts w:ascii="微软雅黑" w:hAnsi="微软雅黑" w:eastAsia="微软雅黑"/>
          <w:sz w:val="24"/>
          <w:szCs w:val="24"/>
        </w:rPr>
        <w:t>1.教师在作业设计时要秉持科学、系统、灵活的原则，注重知识的融会贯通和学生的参与和自主探究。</w:t>
      </w:r>
    </w:p>
    <w:p>
      <w:pPr>
        <w:rPr>
          <w:rFonts w:ascii="微软雅黑" w:hAnsi="微软雅黑" w:eastAsia="微软雅黑"/>
          <w:sz w:val="24"/>
          <w:szCs w:val="24"/>
        </w:rPr>
      </w:pPr>
      <w:r>
        <w:rPr>
          <w:rFonts w:ascii="微软雅黑" w:hAnsi="微软雅黑" w:eastAsia="微软雅黑"/>
          <w:sz w:val="24"/>
          <w:szCs w:val="24"/>
        </w:rPr>
        <w:t>2.评比活动要求教师严格按照规定时间完成作业设计，并提交给教研组负责人。</w:t>
      </w:r>
    </w:p>
    <w:p>
      <w:pPr>
        <w:rPr>
          <w:rFonts w:ascii="微软雅黑" w:hAnsi="微软雅黑" w:eastAsia="微软雅黑"/>
          <w:sz w:val="24"/>
          <w:szCs w:val="24"/>
        </w:rPr>
      </w:pPr>
      <w:r>
        <w:rPr>
          <w:rFonts w:ascii="微软雅黑" w:hAnsi="微软雅黑" w:eastAsia="微软雅黑"/>
          <w:sz w:val="24"/>
          <w:szCs w:val="24"/>
        </w:rPr>
        <w:t>3.评比结果将在公示期内进行确认和反馈，请教师们密切关注公示信息。</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请全体教师积极参与评比活动，充分发挥创新能力和教学水平，为学校的教学工作贡献力量，共同提升我校教育教学质量。</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感谢大家的支持与配合！</w:t>
      </w:r>
    </w:p>
    <w:p>
      <w:pPr>
        <w:rPr>
          <w:rFonts w:ascii="微软雅黑" w:hAnsi="微软雅黑" w:eastAsia="微软雅黑"/>
          <w:sz w:val="24"/>
          <w:szCs w:val="24"/>
        </w:rPr>
      </w:pPr>
    </w:p>
    <w:p>
      <w:pPr>
        <w:jc w:val="right"/>
        <w:rPr>
          <w:rFonts w:ascii="微软雅黑" w:hAnsi="微软雅黑" w:eastAsia="微软雅黑"/>
          <w:sz w:val="24"/>
          <w:szCs w:val="24"/>
        </w:rPr>
      </w:pPr>
      <w:r>
        <w:rPr>
          <w:rFonts w:hint="eastAsia" w:ascii="微软雅黑" w:hAnsi="微软雅黑" w:eastAsia="微软雅黑"/>
          <w:sz w:val="24"/>
          <w:szCs w:val="24"/>
        </w:rPr>
        <w:t>松陵一中教务处</w:t>
      </w:r>
    </w:p>
    <w:p>
      <w:pPr>
        <w:jc w:val="right"/>
        <w:rPr>
          <w:rFonts w:ascii="微软雅黑" w:hAnsi="微软雅黑" w:eastAsia="微软雅黑"/>
          <w:sz w:val="24"/>
          <w:szCs w:val="24"/>
        </w:rPr>
      </w:pPr>
      <w:r>
        <w:rPr>
          <w:rFonts w:ascii="微软雅黑" w:hAnsi="微软雅黑" w:eastAsia="微软雅黑"/>
          <w:sz w:val="24"/>
          <w:szCs w:val="24"/>
        </w:rPr>
        <w:t>2024年9月14日</w:t>
      </w:r>
    </w:p>
    <w:p>
      <w:pPr>
        <w:rPr>
          <w:rFonts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M2RlYzU0MzRjOGZmZmExM2Y2MTg1ZDZkODJhOTIifQ=="/>
  </w:docVars>
  <w:rsids>
    <w:rsidRoot w:val="0051163B"/>
    <w:rsid w:val="000A56E7"/>
    <w:rsid w:val="0051163B"/>
    <w:rsid w:val="006A74E4"/>
    <w:rsid w:val="00BD00EE"/>
    <w:rsid w:val="00F667F1"/>
    <w:rsid w:val="4F96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TotalTime>5</TotalTime>
  <ScaleCrop>false</ScaleCrop>
  <LinksUpToDate>false</LinksUpToDate>
  <CharactersWithSpaces>815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2024-01-14T03:45:00Z</dcterms:created>
  <dc:creator>丽婧 沈</dc:creator>
  <cp:lastModifiedBy>Administrator</cp:lastModifiedBy>
  <dcterms:modified xsi:type="dcterms:W3CDTF">2024-01-15T01:12:19Z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611D2F2172364F4C91A027E4DD0EEC24_12</vt:lpwstr>
  </property>
</Properties>
</file>